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1212"/>
        <w:tblW w:w="1090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0"/>
        <w:gridCol w:w="8647"/>
      </w:tblGrid>
      <w:tr w:rsidR="002D114A" w:rsidTr="00467DF2">
        <w:trPr>
          <w:tblCellSpacing w:w="0" w:type="dxa"/>
        </w:trPr>
        <w:tc>
          <w:tcPr>
            <w:tcW w:w="2260" w:type="dxa"/>
            <w:tcBorders>
              <w:top w:val="outset" w:sz="6" w:space="0" w:color="auto"/>
              <w:left w:val="outset" w:sz="6" w:space="0" w:color="auto"/>
              <w:bottom w:val="outset" w:sz="6" w:space="0" w:color="auto"/>
              <w:right w:val="outset" w:sz="6" w:space="0" w:color="auto"/>
            </w:tcBorders>
            <w:vAlign w:val="center"/>
            <w:hideMark/>
          </w:tcPr>
          <w:p w:rsidR="002D114A" w:rsidRDefault="002D114A" w:rsidP="00E55FD1">
            <w:pPr>
              <w:spacing w:before="60" w:after="100" w:afterAutospacing="1" w:line="276" w:lineRule="auto"/>
              <w:jc w:val="center"/>
              <w:rPr>
                <w:rFonts w:ascii="Times New Roman" w:eastAsia="Times New Roman" w:hAnsi="Times New Roman" w:cs="Times New Roman"/>
                <w:lang w:eastAsia="en-GB"/>
              </w:rPr>
            </w:pPr>
            <w:r>
              <w:rPr>
                <w:rFonts w:ascii="Times New Roman" w:eastAsia="Times New Roman" w:hAnsi="Times New Roman" w:cs="Times New Roman"/>
                <w:b/>
                <w:bCs/>
                <w:i/>
                <w:iCs/>
                <w:lang w:val="en-IE" w:eastAsia="en-GB"/>
              </w:rPr>
              <w:t>Track 4: Engineering is Navigating Languages &amp; Cultures</w:t>
            </w:r>
          </w:p>
          <w:p w:rsidR="002D114A" w:rsidRDefault="002D114A" w:rsidP="00E55FD1">
            <w:pPr>
              <w:spacing w:before="60" w:after="100" w:afterAutospacing="1" w:line="276" w:lineRule="auto"/>
              <w:jc w:val="center"/>
              <w:rPr>
                <w:rFonts w:ascii="Times New Roman" w:eastAsia="Times New Roman" w:hAnsi="Times New Roman" w:cs="Times New Roman"/>
                <w:lang w:eastAsia="en-GB"/>
              </w:rPr>
            </w:pPr>
            <w:r>
              <w:rPr>
                <w:rFonts w:ascii="Times New Roman" w:eastAsia="Times New Roman" w:hAnsi="Times New Roman" w:cs="Times New Roman"/>
                <w:b/>
                <w:bCs/>
                <w:i/>
                <w:iCs/>
                <w:lang w:val="en-IE" w:eastAsia="en-GB"/>
              </w:rPr>
              <w:t>Phase 2 – Cultures &amp; Identities in the Workplace</w:t>
            </w:r>
          </w:p>
        </w:tc>
        <w:tc>
          <w:tcPr>
            <w:tcW w:w="8647" w:type="dxa"/>
            <w:tcBorders>
              <w:top w:val="outset" w:sz="6" w:space="0" w:color="auto"/>
              <w:left w:val="outset" w:sz="6" w:space="0" w:color="auto"/>
              <w:bottom w:val="outset" w:sz="6" w:space="0" w:color="auto"/>
              <w:right w:val="outset" w:sz="6" w:space="0" w:color="auto"/>
            </w:tcBorders>
          </w:tcPr>
          <w:p w:rsidR="002D114A" w:rsidRDefault="002D114A" w:rsidP="00E55FD1">
            <w:pPr>
              <w:spacing w:before="60" w:after="100" w:afterAutospacing="1" w:line="276" w:lineRule="auto"/>
              <w:rPr>
                <w:rFonts w:eastAsiaTheme="minorEastAsia"/>
                <w:lang w:eastAsia="en-GB"/>
              </w:rPr>
            </w:pPr>
          </w:p>
          <w:p w:rsidR="002D114A" w:rsidRDefault="002D114A" w:rsidP="00E55FD1">
            <w:pPr>
              <w:spacing w:before="60" w:after="100" w:afterAutospacing="1" w:line="276" w:lineRule="auto"/>
              <w:ind w:left="720"/>
              <w:rPr>
                <w:rFonts w:ascii="Times New Roman" w:eastAsiaTheme="minorEastAsia" w:hAnsi="Times New Roman" w:cs="Times New Roman"/>
                <w:lang w:eastAsia="en-GB"/>
              </w:rPr>
            </w:pPr>
            <w:r>
              <w:rPr>
                <w:rFonts w:ascii="Times New Roman" w:eastAsiaTheme="minorEastAsia" w:hAnsi="Times New Roman" w:cs="Times New Roman"/>
                <w:lang w:eastAsia="en-GB"/>
              </w:rPr>
              <w:t>Students will build knowledge needed for collaborating in an equitable diverse and inclusive workplace setting by understanding 21</w:t>
            </w:r>
            <w:r>
              <w:rPr>
                <w:rFonts w:ascii="Times New Roman" w:eastAsiaTheme="minorEastAsia" w:hAnsi="Times New Roman" w:cs="Times New Roman"/>
                <w:vertAlign w:val="superscript"/>
                <w:lang w:eastAsia="en-GB"/>
              </w:rPr>
              <w:t>st</w:t>
            </w:r>
            <w:r>
              <w:rPr>
                <w:rFonts w:ascii="Times New Roman" w:eastAsiaTheme="minorEastAsia" w:hAnsi="Times New Roman" w:cs="Times New Roman"/>
                <w:lang w:eastAsia="en-GB"/>
              </w:rPr>
              <w:t xml:space="preserve"> century issues around working in teams of different cultures (such as norms and habits) and identities (such as age, gender and disability) </w:t>
            </w:r>
          </w:p>
        </w:tc>
      </w:tr>
      <w:tr w:rsidR="002D114A" w:rsidTr="00467DF2">
        <w:trPr>
          <w:tblCellSpacing w:w="0" w:type="dxa"/>
        </w:trPr>
        <w:tc>
          <w:tcPr>
            <w:tcW w:w="2260" w:type="dxa"/>
            <w:tcBorders>
              <w:top w:val="outset" w:sz="6" w:space="0" w:color="auto"/>
              <w:left w:val="outset" w:sz="6" w:space="0" w:color="auto"/>
              <w:bottom w:val="outset" w:sz="6" w:space="0" w:color="auto"/>
              <w:right w:val="outset" w:sz="6" w:space="0" w:color="auto"/>
            </w:tcBorders>
            <w:vAlign w:val="center"/>
            <w:hideMark/>
          </w:tcPr>
          <w:p w:rsidR="002D114A" w:rsidRDefault="002D114A" w:rsidP="00E55FD1">
            <w:pPr>
              <w:spacing w:before="60" w:after="100" w:afterAutospacing="1" w:line="276" w:lineRule="auto"/>
              <w:jc w:val="center"/>
              <w:rPr>
                <w:rFonts w:ascii="Times New Roman" w:eastAsia="Times New Roman" w:hAnsi="Times New Roman" w:cs="Times New Roman"/>
                <w:lang w:eastAsia="en-GB"/>
              </w:rPr>
            </w:pPr>
            <w:r>
              <w:rPr>
                <w:rFonts w:ascii="Times New Roman" w:eastAsia="Times New Roman" w:hAnsi="Times New Roman" w:cs="Times New Roman"/>
                <w:b/>
                <w:bCs/>
                <w:i/>
                <w:iCs/>
                <w:lang w:val="en-IE" w:eastAsia="en-GB"/>
              </w:rPr>
              <w:t>Milestone</w:t>
            </w:r>
          </w:p>
        </w:tc>
        <w:tc>
          <w:tcPr>
            <w:tcW w:w="8647" w:type="dxa"/>
            <w:tcBorders>
              <w:top w:val="outset" w:sz="6" w:space="0" w:color="auto"/>
              <w:left w:val="outset" w:sz="6" w:space="0" w:color="auto"/>
              <w:bottom w:val="outset" w:sz="6" w:space="0" w:color="auto"/>
              <w:right w:val="outset" w:sz="6" w:space="0" w:color="auto"/>
            </w:tcBorders>
          </w:tcPr>
          <w:p w:rsidR="002D114A" w:rsidRDefault="002D114A" w:rsidP="00E55FD1">
            <w:pPr>
              <w:spacing w:before="60" w:line="276" w:lineRule="auto"/>
              <w:rPr>
                <w:rFonts w:ascii="Times New Roman" w:eastAsia="Times New Roman" w:hAnsi="Times New Roman" w:cs="Times New Roman"/>
                <w:lang w:val="en-IE" w:eastAsia="en-GB"/>
              </w:rPr>
            </w:pPr>
          </w:p>
          <w:p w:rsidR="002D114A" w:rsidRDefault="002D114A" w:rsidP="00E55FD1">
            <w:pPr>
              <w:pStyle w:val="Paragraphedeliste"/>
              <w:spacing w:before="60" w:line="276" w:lineRule="auto"/>
              <w:rPr>
                <w:rFonts w:ascii="Times New Roman" w:eastAsia="Times New Roman" w:hAnsi="Times New Roman" w:cs="Times New Roman"/>
                <w:lang w:val="en-IE" w:eastAsia="en-GB"/>
              </w:rPr>
            </w:pPr>
            <w:r>
              <w:rPr>
                <w:rFonts w:ascii="Times New Roman" w:eastAsia="Times New Roman" w:hAnsi="Times New Roman" w:cs="Times New Roman"/>
                <w:lang w:val="en-IE" w:eastAsia="en-GB"/>
              </w:rPr>
              <w:t xml:space="preserve">Students </w:t>
            </w:r>
            <w:r>
              <w:rPr>
                <w:rFonts w:ascii="Times New Roman" w:eastAsia="Times New Roman" w:hAnsi="Times New Roman" w:cs="Times New Roman"/>
                <w:b/>
                <w:bCs/>
                <w:lang w:val="en-IE" w:eastAsia="en-GB"/>
              </w:rPr>
              <w:t>will be skilled at</w:t>
            </w:r>
            <w:r>
              <w:rPr>
                <w:rFonts w:ascii="Times New Roman" w:eastAsia="Times New Roman" w:hAnsi="Times New Roman" w:cs="Times New Roman"/>
                <w:lang w:val="en-IE" w:eastAsia="en-GB"/>
              </w:rPr>
              <w:t xml:space="preserve"> identifying interview questions that expose company culture and diversity, inclusion and equity initiatives as well as analysing mission, vision and values statements, employee and customer service initiatives and other activities of companies through their websites, social media and other online sources. </w:t>
            </w:r>
          </w:p>
        </w:tc>
      </w:tr>
      <w:tr w:rsidR="002D114A" w:rsidTr="00467DF2">
        <w:trPr>
          <w:tblCellSpacing w:w="0" w:type="dxa"/>
        </w:trPr>
        <w:tc>
          <w:tcPr>
            <w:tcW w:w="2260" w:type="dxa"/>
            <w:tcBorders>
              <w:top w:val="outset" w:sz="6" w:space="0" w:color="auto"/>
              <w:left w:val="outset" w:sz="6" w:space="0" w:color="auto"/>
              <w:bottom w:val="outset" w:sz="6" w:space="0" w:color="auto"/>
              <w:right w:val="outset" w:sz="6" w:space="0" w:color="auto"/>
            </w:tcBorders>
            <w:vAlign w:val="center"/>
            <w:hideMark/>
          </w:tcPr>
          <w:p w:rsidR="002D114A" w:rsidRDefault="002D114A" w:rsidP="00E55FD1">
            <w:pPr>
              <w:spacing w:before="60" w:after="100" w:afterAutospacing="1" w:line="276" w:lineRule="auto"/>
              <w:jc w:val="center"/>
              <w:rPr>
                <w:rFonts w:ascii="Times New Roman" w:eastAsia="Times New Roman" w:hAnsi="Times New Roman" w:cs="Times New Roman"/>
                <w:lang w:eastAsia="en-GB"/>
              </w:rPr>
            </w:pPr>
            <w:r>
              <w:rPr>
                <w:rFonts w:ascii="Times New Roman" w:eastAsia="Times New Roman" w:hAnsi="Times New Roman" w:cs="Times New Roman"/>
                <w:b/>
                <w:bCs/>
                <w:i/>
                <w:iCs/>
                <w:lang w:val="en-IE" w:eastAsia="en-GB"/>
              </w:rPr>
              <w:t>Transferrable Language Skills Sought</w:t>
            </w:r>
          </w:p>
        </w:tc>
        <w:tc>
          <w:tcPr>
            <w:tcW w:w="8647" w:type="dxa"/>
            <w:tcBorders>
              <w:top w:val="outset" w:sz="6" w:space="0" w:color="auto"/>
              <w:left w:val="outset" w:sz="6" w:space="0" w:color="auto"/>
              <w:bottom w:val="outset" w:sz="6" w:space="0" w:color="auto"/>
              <w:right w:val="outset" w:sz="6" w:space="0" w:color="auto"/>
            </w:tcBorders>
            <w:hideMark/>
          </w:tcPr>
          <w:p w:rsidR="002D114A" w:rsidRDefault="002D114A" w:rsidP="002D114A">
            <w:pPr>
              <w:pStyle w:val="Paragraphedeliste"/>
              <w:numPr>
                <w:ilvl w:val="0"/>
                <w:numId w:val="1"/>
              </w:numPr>
              <w:spacing w:before="60" w:after="100" w:afterAutospacing="1" w:line="276" w:lineRule="auto"/>
              <w:jc w:val="left"/>
              <w:rPr>
                <w:rFonts w:ascii="Times New Roman" w:eastAsia="Times New Roman" w:hAnsi="Times New Roman" w:cs="Times New Roman"/>
                <w:lang w:val="en-IE" w:eastAsia="en-GB"/>
              </w:rPr>
            </w:pPr>
            <w:r>
              <w:rPr>
                <w:rFonts w:ascii="Times New Roman" w:eastAsia="Times New Roman" w:hAnsi="Times New Roman" w:cs="Times New Roman"/>
                <w:b/>
                <w:bCs/>
                <w:lang w:val="en-IE" w:eastAsia="en-GB"/>
              </w:rPr>
              <w:t>Active listening</w:t>
            </w:r>
            <w:r>
              <w:rPr>
                <w:rFonts w:ascii="Times New Roman" w:eastAsia="Times New Roman" w:hAnsi="Times New Roman" w:cs="Times New Roman"/>
                <w:lang w:val="en-IE" w:eastAsia="en-GB"/>
              </w:rPr>
              <w:t xml:space="preserve"> for comprehension, building connections, trust, solving problems and teamwork</w:t>
            </w:r>
          </w:p>
          <w:p w:rsidR="002D114A" w:rsidRDefault="002D114A" w:rsidP="002D114A">
            <w:pPr>
              <w:pStyle w:val="Paragraphedeliste"/>
              <w:numPr>
                <w:ilvl w:val="0"/>
                <w:numId w:val="1"/>
              </w:numPr>
              <w:spacing w:before="60" w:after="100" w:afterAutospacing="1" w:line="276" w:lineRule="auto"/>
              <w:jc w:val="left"/>
              <w:rPr>
                <w:rFonts w:ascii="Times New Roman" w:eastAsia="Times New Roman" w:hAnsi="Times New Roman" w:cs="Times New Roman"/>
                <w:lang w:val="en-IE" w:eastAsia="en-GB"/>
              </w:rPr>
            </w:pPr>
            <w:r>
              <w:rPr>
                <w:rFonts w:ascii="Times New Roman" w:eastAsia="Times New Roman" w:hAnsi="Times New Roman" w:cs="Times New Roman"/>
                <w:b/>
                <w:bCs/>
                <w:lang w:val="en-IE" w:eastAsia="en-GB"/>
              </w:rPr>
              <w:t>Research &amp; analytic skills</w:t>
            </w:r>
            <w:r>
              <w:rPr>
                <w:rFonts w:ascii="Times New Roman" w:eastAsia="Times New Roman" w:hAnsi="Times New Roman" w:cs="Times New Roman"/>
                <w:lang w:val="en-IE" w:eastAsia="en-GB"/>
              </w:rPr>
              <w:t xml:space="preserve"> for studying articles, case studies and company websites and other resources for internship and job hunting.</w:t>
            </w:r>
          </w:p>
          <w:p w:rsidR="002D114A" w:rsidRDefault="002D114A" w:rsidP="002D114A">
            <w:pPr>
              <w:pStyle w:val="Paragraphedeliste"/>
              <w:numPr>
                <w:ilvl w:val="0"/>
                <w:numId w:val="1"/>
              </w:numPr>
              <w:spacing w:before="60" w:after="100" w:afterAutospacing="1" w:line="276" w:lineRule="auto"/>
              <w:jc w:val="left"/>
              <w:rPr>
                <w:rFonts w:ascii="Times New Roman" w:eastAsia="Times New Roman" w:hAnsi="Times New Roman" w:cs="Times New Roman"/>
                <w:lang w:val="en-IE" w:eastAsia="en-GB"/>
              </w:rPr>
            </w:pPr>
            <w:r>
              <w:rPr>
                <w:rFonts w:ascii="Times New Roman" w:eastAsia="Times New Roman" w:hAnsi="Times New Roman" w:cs="Times New Roman"/>
                <w:b/>
                <w:bCs/>
                <w:lang w:val="en-IE" w:eastAsia="en-GB"/>
              </w:rPr>
              <w:t>Written and oral clarity</w:t>
            </w:r>
            <w:r>
              <w:rPr>
                <w:rFonts w:ascii="Times New Roman" w:eastAsia="Times New Roman" w:hAnsi="Times New Roman" w:cs="Times New Roman"/>
                <w:lang w:val="en-IE" w:eastAsia="en-GB"/>
              </w:rPr>
              <w:t xml:space="preserve"> for self-analysis, group discussions and debating </w:t>
            </w:r>
          </w:p>
        </w:tc>
      </w:tr>
      <w:tr w:rsidR="002D114A" w:rsidTr="00467DF2">
        <w:trPr>
          <w:tblCellSpacing w:w="0" w:type="dxa"/>
        </w:trPr>
        <w:tc>
          <w:tcPr>
            <w:tcW w:w="2260" w:type="dxa"/>
            <w:tcBorders>
              <w:top w:val="outset" w:sz="6" w:space="0" w:color="auto"/>
              <w:left w:val="outset" w:sz="6" w:space="0" w:color="auto"/>
              <w:bottom w:val="outset" w:sz="6" w:space="0" w:color="auto"/>
              <w:right w:val="outset" w:sz="6" w:space="0" w:color="auto"/>
            </w:tcBorders>
            <w:vAlign w:val="center"/>
            <w:hideMark/>
          </w:tcPr>
          <w:p w:rsidR="002D114A" w:rsidRDefault="002D114A" w:rsidP="00E55FD1">
            <w:pPr>
              <w:spacing w:before="60" w:after="100" w:afterAutospacing="1" w:line="276" w:lineRule="auto"/>
              <w:jc w:val="center"/>
              <w:rPr>
                <w:rFonts w:ascii="Times New Roman" w:eastAsia="Times New Roman" w:hAnsi="Times New Roman" w:cs="Times New Roman"/>
                <w:b/>
                <w:bCs/>
                <w:i/>
                <w:iCs/>
                <w:lang w:val="en-IE" w:eastAsia="en-GB"/>
              </w:rPr>
            </w:pPr>
            <w:r>
              <w:rPr>
                <w:rFonts w:ascii="Times New Roman" w:eastAsia="Times New Roman" w:hAnsi="Times New Roman" w:cs="Times New Roman"/>
                <w:b/>
                <w:bCs/>
                <w:i/>
                <w:iCs/>
                <w:lang w:val="en-IE" w:eastAsia="en-GB"/>
              </w:rPr>
              <w:t>Summary of Key Learning Events &amp; Instruction</w:t>
            </w:r>
          </w:p>
        </w:tc>
        <w:tc>
          <w:tcPr>
            <w:tcW w:w="8647" w:type="dxa"/>
            <w:tcBorders>
              <w:top w:val="outset" w:sz="6" w:space="0" w:color="auto"/>
              <w:left w:val="outset" w:sz="6" w:space="0" w:color="auto"/>
              <w:bottom w:val="outset" w:sz="6" w:space="0" w:color="auto"/>
              <w:right w:val="outset" w:sz="6" w:space="0" w:color="auto"/>
            </w:tcBorders>
            <w:hideMark/>
          </w:tcPr>
          <w:p w:rsidR="002D114A" w:rsidRDefault="002D114A" w:rsidP="002D114A">
            <w:pPr>
              <w:pStyle w:val="Paragraphedeliste"/>
              <w:numPr>
                <w:ilvl w:val="0"/>
                <w:numId w:val="1"/>
              </w:numPr>
              <w:spacing w:before="60" w:after="100" w:afterAutospacing="1" w:line="276" w:lineRule="auto"/>
              <w:jc w:val="left"/>
              <w:rPr>
                <w:rFonts w:ascii="Times New Roman" w:eastAsia="Times New Roman" w:hAnsi="Times New Roman" w:cs="Times New Roman"/>
                <w:b/>
                <w:bCs/>
                <w:lang w:val="en-IE" w:eastAsia="en-GB"/>
              </w:rPr>
            </w:pPr>
            <w:r>
              <w:rPr>
                <w:rFonts w:ascii="Times New Roman" w:eastAsia="Times New Roman" w:hAnsi="Times New Roman" w:cs="Times New Roman"/>
                <w:lang w:val="en-IE" w:eastAsia="en-GB"/>
              </w:rPr>
              <w:t>Know the difference between culture &amp; personal/social identity</w:t>
            </w:r>
          </w:p>
          <w:p w:rsidR="002D114A" w:rsidRDefault="002D114A" w:rsidP="002D114A">
            <w:pPr>
              <w:pStyle w:val="Paragraphedeliste"/>
              <w:numPr>
                <w:ilvl w:val="0"/>
                <w:numId w:val="1"/>
              </w:numPr>
              <w:spacing w:before="60" w:after="100" w:afterAutospacing="1" w:line="276" w:lineRule="auto"/>
              <w:jc w:val="left"/>
              <w:rPr>
                <w:rFonts w:ascii="Times New Roman" w:eastAsia="Times New Roman" w:hAnsi="Times New Roman" w:cs="Times New Roman"/>
                <w:b/>
                <w:bCs/>
                <w:lang w:val="en-IE" w:eastAsia="en-GB"/>
              </w:rPr>
            </w:pPr>
            <w:r>
              <w:rPr>
                <w:rFonts w:ascii="Times New Roman" w:eastAsia="Times New Roman" w:hAnsi="Times New Roman" w:cs="Times New Roman"/>
                <w:lang w:val="en-IE" w:eastAsia="en-GB"/>
              </w:rPr>
              <w:t xml:space="preserve">Investigate organizational/company culture </w:t>
            </w:r>
          </w:p>
          <w:p w:rsidR="002D114A" w:rsidRDefault="002D114A" w:rsidP="002D114A">
            <w:pPr>
              <w:pStyle w:val="Paragraphedeliste"/>
              <w:numPr>
                <w:ilvl w:val="0"/>
                <w:numId w:val="1"/>
              </w:numPr>
              <w:spacing w:before="60" w:after="100" w:afterAutospacing="1" w:line="276" w:lineRule="auto"/>
              <w:jc w:val="left"/>
              <w:rPr>
                <w:rFonts w:ascii="Times New Roman" w:eastAsia="Times New Roman" w:hAnsi="Times New Roman" w:cs="Times New Roman"/>
                <w:b/>
                <w:bCs/>
                <w:lang w:val="en-IE" w:eastAsia="en-GB"/>
              </w:rPr>
            </w:pPr>
            <w:r>
              <w:rPr>
                <w:rFonts w:ascii="Times New Roman" w:eastAsia="Times New Roman" w:hAnsi="Times New Roman" w:cs="Times New Roman"/>
                <w:lang w:val="en-IE" w:eastAsia="en-GB"/>
              </w:rPr>
              <w:t>Understand privilege and diversity categories that pertain to them and of others</w:t>
            </w:r>
          </w:p>
        </w:tc>
      </w:tr>
      <w:tr w:rsidR="002D114A" w:rsidTr="00467DF2">
        <w:trPr>
          <w:tblCellSpacing w:w="0" w:type="dxa"/>
        </w:trPr>
        <w:tc>
          <w:tcPr>
            <w:tcW w:w="2260" w:type="dxa"/>
            <w:tcBorders>
              <w:top w:val="outset" w:sz="6" w:space="0" w:color="auto"/>
              <w:left w:val="outset" w:sz="6" w:space="0" w:color="auto"/>
              <w:bottom w:val="outset" w:sz="6" w:space="0" w:color="auto"/>
              <w:right w:val="outset" w:sz="6" w:space="0" w:color="auto"/>
            </w:tcBorders>
            <w:vAlign w:val="center"/>
            <w:hideMark/>
          </w:tcPr>
          <w:p w:rsidR="002D114A" w:rsidRDefault="002D114A" w:rsidP="00E55FD1">
            <w:pPr>
              <w:spacing w:before="60" w:after="100" w:afterAutospacing="1" w:line="276" w:lineRule="auto"/>
              <w:jc w:val="center"/>
              <w:rPr>
                <w:rFonts w:ascii="Times New Roman" w:eastAsia="Times New Roman" w:hAnsi="Times New Roman" w:cs="Times New Roman"/>
                <w:b/>
                <w:bCs/>
                <w:i/>
                <w:iCs/>
                <w:lang w:val="en-IE" w:eastAsia="en-GB"/>
              </w:rPr>
            </w:pPr>
            <w:r>
              <w:rPr>
                <w:rFonts w:ascii="Times New Roman" w:eastAsia="Times New Roman" w:hAnsi="Times New Roman" w:cs="Times New Roman"/>
                <w:b/>
                <w:bCs/>
                <w:i/>
                <w:iCs/>
                <w:lang w:val="en-IE" w:eastAsia="en-GB"/>
              </w:rPr>
              <w:t>Activities and Learning Styles</w:t>
            </w:r>
          </w:p>
        </w:tc>
        <w:tc>
          <w:tcPr>
            <w:tcW w:w="8647" w:type="dxa"/>
            <w:tcBorders>
              <w:top w:val="outset" w:sz="6" w:space="0" w:color="auto"/>
              <w:left w:val="outset" w:sz="6" w:space="0" w:color="auto"/>
              <w:bottom w:val="outset" w:sz="6" w:space="0" w:color="auto"/>
              <w:right w:val="outset" w:sz="6" w:space="0" w:color="auto"/>
            </w:tcBorders>
          </w:tcPr>
          <w:p w:rsidR="002D114A" w:rsidRDefault="002D114A" w:rsidP="002D114A">
            <w:pPr>
              <w:pStyle w:val="Paragraphedeliste"/>
              <w:numPr>
                <w:ilvl w:val="0"/>
                <w:numId w:val="1"/>
              </w:numPr>
              <w:spacing w:before="60" w:after="100" w:afterAutospacing="1" w:line="276" w:lineRule="auto"/>
              <w:jc w:val="left"/>
              <w:rPr>
                <w:rFonts w:ascii="Times New Roman" w:eastAsia="Times New Roman" w:hAnsi="Times New Roman" w:cs="Times New Roman"/>
                <w:lang w:val="en-IE" w:eastAsia="en-GB"/>
              </w:rPr>
            </w:pPr>
            <w:bookmarkStart w:id="0" w:name="_GoBack"/>
            <w:bookmarkEnd w:id="0"/>
            <w:r>
              <w:rPr>
                <w:rFonts w:ascii="Times New Roman" w:eastAsia="Times New Roman" w:hAnsi="Times New Roman" w:cs="Times New Roman"/>
                <w:lang w:val="en-IE" w:eastAsia="en-GB"/>
              </w:rPr>
              <w:t xml:space="preserve">Pair and group work activities, </w:t>
            </w:r>
          </w:p>
          <w:p w:rsidR="002D114A" w:rsidRDefault="002D114A" w:rsidP="002D114A">
            <w:pPr>
              <w:pStyle w:val="Paragraphedeliste"/>
              <w:numPr>
                <w:ilvl w:val="0"/>
                <w:numId w:val="1"/>
              </w:numPr>
              <w:spacing w:before="60" w:after="100" w:afterAutospacing="1" w:line="276" w:lineRule="auto"/>
              <w:jc w:val="left"/>
              <w:rPr>
                <w:rFonts w:ascii="Times New Roman" w:eastAsia="Times New Roman" w:hAnsi="Times New Roman" w:cs="Times New Roman"/>
                <w:lang w:val="en-IE" w:eastAsia="en-GB"/>
              </w:rPr>
            </w:pPr>
            <w:r>
              <w:rPr>
                <w:rFonts w:ascii="Times New Roman" w:eastAsia="Times New Roman" w:hAnsi="Times New Roman" w:cs="Times New Roman"/>
                <w:lang w:val="en-IE" w:eastAsia="en-GB"/>
              </w:rPr>
              <w:t xml:space="preserve">Student-led class discussions </w:t>
            </w:r>
          </w:p>
          <w:p w:rsidR="002D114A" w:rsidRDefault="002D114A" w:rsidP="002D114A">
            <w:pPr>
              <w:pStyle w:val="Paragraphedeliste"/>
              <w:numPr>
                <w:ilvl w:val="0"/>
                <w:numId w:val="1"/>
              </w:numPr>
              <w:spacing w:before="60" w:after="100" w:afterAutospacing="1" w:line="276" w:lineRule="auto"/>
              <w:jc w:val="left"/>
              <w:rPr>
                <w:rFonts w:ascii="Times New Roman" w:eastAsia="Times New Roman" w:hAnsi="Times New Roman" w:cs="Times New Roman"/>
                <w:lang w:val="en-IE" w:eastAsia="en-GB"/>
              </w:rPr>
            </w:pPr>
            <w:r>
              <w:rPr>
                <w:rFonts w:ascii="Times New Roman" w:eastAsia="Times New Roman" w:hAnsi="Times New Roman" w:cs="Times New Roman"/>
                <w:lang w:val="en-IE" w:eastAsia="en-GB"/>
              </w:rPr>
              <w:t>Research articles and online resources</w:t>
            </w:r>
          </w:p>
          <w:p w:rsidR="002D114A" w:rsidRDefault="002D114A" w:rsidP="002D114A">
            <w:pPr>
              <w:pStyle w:val="Paragraphedeliste"/>
              <w:numPr>
                <w:ilvl w:val="0"/>
                <w:numId w:val="1"/>
              </w:numPr>
              <w:spacing w:before="60" w:after="100" w:afterAutospacing="1" w:line="276" w:lineRule="auto"/>
              <w:jc w:val="left"/>
              <w:rPr>
                <w:rFonts w:ascii="Times New Roman" w:eastAsia="Times New Roman" w:hAnsi="Times New Roman" w:cs="Times New Roman"/>
                <w:lang w:val="en-IE" w:eastAsia="en-GB"/>
              </w:rPr>
            </w:pPr>
            <w:r>
              <w:rPr>
                <w:rFonts w:ascii="Times New Roman" w:eastAsia="Times New Roman" w:hAnsi="Times New Roman" w:cs="Times New Roman"/>
                <w:lang w:val="en-IE" w:eastAsia="en-GB"/>
              </w:rPr>
              <w:t>Written reflection pieces and quizzes</w:t>
            </w:r>
          </w:p>
          <w:p w:rsidR="002D114A" w:rsidRDefault="002D114A" w:rsidP="00E55FD1">
            <w:pPr>
              <w:pStyle w:val="Paragraphedeliste"/>
              <w:spacing w:before="60" w:after="100" w:afterAutospacing="1" w:line="276" w:lineRule="auto"/>
              <w:ind w:left="1440"/>
              <w:rPr>
                <w:rFonts w:ascii="Times New Roman" w:eastAsia="Times New Roman" w:hAnsi="Times New Roman" w:cs="Times New Roman"/>
                <w:lang w:val="en-IE" w:eastAsia="en-GB"/>
              </w:rPr>
            </w:pPr>
          </w:p>
        </w:tc>
      </w:tr>
      <w:tr w:rsidR="002D114A" w:rsidTr="00467DF2">
        <w:trPr>
          <w:tblCellSpacing w:w="0" w:type="dxa"/>
        </w:trPr>
        <w:tc>
          <w:tcPr>
            <w:tcW w:w="2260" w:type="dxa"/>
            <w:tcBorders>
              <w:top w:val="outset" w:sz="6" w:space="0" w:color="auto"/>
              <w:left w:val="outset" w:sz="6" w:space="0" w:color="auto"/>
              <w:bottom w:val="outset" w:sz="6" w:space="0" w:color="auto"/>
              <w:right w:val="outset" w:sz="6" w:space="0" w:color="auto"/>
            </w:tcBorders>
            <w:vAlign w:val="center"/>
            <w:hideMark/>
          </w:tcPr>
          <w:p w:rsidR="002D114A" w:rsidRDefault="002D114A" w:rsidP="00E55FD1">
            <w:pPr>
              <w:spacing w:before="60" w:after="100" w:afterAutospacing="1" w:line="276" w:lineRule="auto"/>
              <w:jc w:val="center"/>
              <w:rPr>
                <w:rFonts w:ascii="Times New Roman" w:eastAsia="Times New Roman" w:hAnsi="Times New Roman" w:cs="Times New Roman"/>
                <w:b/>
                <w:bCs/>
                <w:i/>
                <w:iCs/>
                <w:lang w:val="en-IE" w:eastAsia="en-GB"/>
              </w:rPr>
            </w:pPr>
            <w:r>
              <w:rPr>
                <w:rFonts w:ascii="Times New Roman" w:eastAsia="Times New Roman" w:hAnsi="Times New Roman" w:cs="Times New Roman"/>
                <w:b/>
                <w:bCs/>
                <w:i/>
                <w:iCs/>
                <w:lang w:val="en-IE" w:eastAsia="en-GB"/>
              </w:rPr>
              <w:t>Application and Assessment</w:t>
            </w:r>
          </w:p>
        </w:tc>
        <w:tc>
          <w:tcPr>
            <w:tcW w:w="8647" w:type="dxa"/>
            <w:tcBorders>
              <w:top w:val="outset" w:sz="6" w:space="0" w:color="auto"/>
              <w:left w:val="outset" w:sz="6" w:space="0" w:color="auto"/>
              <w:bottom w:val="outset" w:sz="6" w:space="0" w:color="auto"/>
              <w:right w:val="outset" w:sz="6" w:space="0" w:color="auto"/>
            </w:tcBorders>
          </w:tcPr>
          <w:p w:rsidR="002D114A" w:rsidRDefault="002D114A" w:rsidP="002D114A">
            <w:pPr>
              <w:pStyle w:val="Paragraphedeliste"/>
              <w:numPr>
                <w:ilvl w:val="0"/>
                <w:numId w:val="1"/>
              </w:numPr>
              <w:spacing w:after="100" w:afterAutospacing="1"/>
              <w:jc w:val="left"/>
              <w:rPr>
                <w:rFonts w:ascii="Times New Roman" w:eastAsia="Times New Roman" w:hAnsi="Times New Roman" w:cs="Times New Roman"/>
                <w:lang w:val="en-IE" w:eastAsia="en-GB"/>
              </w:rPr>
            </w:pPr>
            <w:r>
              <w:rPr>
                <w:rFonts w:ascii="Times New Roman" w:eastAsia="Times New Roman" w:hAnsi="Times New Roman" w:cs="Times New Roman"/>
                <w:lang w:val="en-IE" w:eastAsia="en-GB"/>
              </w:rPr>
              <w:t xml:space="preserve">Create a concept map of one’s personal &amp; social identities </w:t>
            </w:r>
            <w:r>
              <w:rPr>
                <w:rFonts w:ascii="Times New Roman" w:eastAsia="Times New Roman" w:hAnsi="Times New Roman" w:cs="Times New Roman"/>
                <w:b/>
                <w:bCs/>
                <w:lang w:val="en-IE" w:eastAsia="en-GB"/>
              </w:rPr>
              <w:t>(5%)</w:t>
            </w:r>
          </w:p>
          <w:p w:rsidR="002D114A" w:rsidRDefault="002D114A" w:rsidP="002D114A">
            <w:pPr>
              <w:pStyle w:val="Paragraphedeliste"/>
              <w:numPr>
                <w:ilvl w:val="0"/>
                <w:numId w:val="1"/>
              </w:numPr>
              <w:spacing w:after="100" w:afterAutospacing="1"/>
              <w:jc w:val="left"/>
              <w:rPr>
                <w:rFonts w:ascii="Times New Roman" w:eastAsia="Times New Roman" w:hAnsi="Times New Roman" w:cs="Times New Roman"/>
                <w:b/>
                <w:bCs/>
                <w:lang w:val="en-IE" w:eastAsia="en-GB"/>
              </w:rPr>
            </w:pPr>
            <w:r>
              <w:rPr>
                <w:rFonts w:ascii="Times New Roman" w:eastAsia="Times New Roman" w:hAnsi="Times New Roman" w:cs="Times New Roman"/>
                <w:lang w:val="en-IE" w:eastAsia="en-GB"/>
              </w:rPr>
              <w:t xml:space="preserve">Research and compare the organizational cultures of engineering companies </w:t>
            </w:r>
            <w:r>
              <w:rPr>
                <w:rFonts w:ascii="Times New Roman" w:eastAsia="Times New Roman" w:hAnsi="Times New Roman" w:cs="Times New Roman"/>
                <w:b/>
                <w:bCs/>
                <w:lang w:val="en-IE" w:eastAsia="en-GB"/>
              </w:rPr>
              <w:t>(5%)</w:t>
            </w:r>
          </w:p>
          <w:p w:rsidR="002D114A" w:rsidRDefault="002D114A" w:rsidP="002D114A">
            <w:pPr>
              <w:pStyle w:val="Paragraphedeliste"/>
              <w:numPr>
                <w:ilvl w:val="0"/>
                <w:numId w:val="1"/>
              </w:numPr>
              <w:spacing w:after="100" w:afterAutospacing="1"/>
              <w:jc w:val="left"/>
              <w:rPr>
                <w:rFonts w:ascii="Times New Roman" w:eastAsia="Times New Roman" w:hAnsi="Times New Roman" w:cs="Times New Roman"/>
                <w:lang w:val="en-IE" w:eastAsia="en-GB"/>
              </w:rPr>
            </w:pPr>
            <w:r>
              <w:rPr>
                <w:rFonts w:ascii="Times New Roman" w:eastAsia="Times New Roman" w:hAnsi="Times New Roman" w:cs="Times New Roman"/>
                <w:lang w:val="en-IE" w:eastAsia="en-GB"/>
              </w:rPr>
              <w:t xml:space="preserve">Write a self-analysis/reflection piece investigating diversity categories that often create oppression in the workplace </w:t>
            </w:r>
            <w:r>
              <w:rPr>
                <w:rFonts w:ascii="Times New Roman" w:eastAsia="Times New Roman" w:hAnsi="Times New Roman" w:cs="Times New Roman"/>
                <w:b/>
                <w:bCs/>
                <w:lang w:val="en-IE" w:eastAsia="en-GB"/>
              </w:rPr>
              <w:t>(10%)</w:t>
            </w:r>
          </w:p>
          <w:p w:rsidR="002D114A" w:rsidRDefault="002D114A" w:rsidP="002D114A">
            <w:pPr>
              <w:pStyle w:val="Paragraphedeliste"/>
              <w:numPr>
                <w:ilvl w:val="0"/>
                <w:numId w:val="1"/>
              </w:numPr>
              <w:spacing w:before="60" w:after="100" w:afterAutospacing="1" w:line="276" w:lineRule="auto"/>
              <w:jc w:val="left"/>
              <w:rPr>
                <w:rFonts w:ascii="Times New Roman" w:eastAsia="Times New Roman" w:hAnsi="Times New Roman" w:cs="Times New Roman"/>
                <w:lang w:val="en-IE" w:eastAsia="en-GB"/>
              </w:rPr>
            </w:pPr>
            <w:r>
              <w:rPr>
                <w:rFonts w:ascii="Times New Roman" w:eastAsia="Times New Roman" w:hAnsi="Times New Roman" w:cs="Times New Roman"/>
                <w:lang w:val="en-IE" w:eastAsia="en-GB"/>
              </w:rPr>
              <w:t xml:space="preserve">Weekly quizzes on previous class grammar, vocabulary and expressions points </w:t>
            </w:r>
            <w:r>
              <w:rPr>
                <w:rFonts w:ascii="Times New Roman" w:eastAsia="Times New Roman" w:hAnsi="Times New Roman" w:cs="Times New Roman"/>
                <w:b/>
                <w:bCs/>
                <w:lang w:val="en-IE" w:eastAsia="en-GB"/>
              </w:rPr>
              <w:t>(20%)</w:t>
            </w:r>
          </w:p>
          <w:p w:rsidR="002D114A" w:rsidRDefault="002D114A" w:rsidP="002D114A">
            <w:pPr>
              <w:pStyle w:val="Paragraphedeliste"/>
              <w:numPr>
                <w:ilvl w:val="0"/>
                <w:numId w:val="1"/>
              </w:numPr>
              <w:spacing w:before="60" w:after="100" w:afterAutospacing="1" w:line="276" w:lineRule="auto"/>
              <w:jc w:val="left"/>
              <w:rPr>
                <w:rFonts w:ascii="Times New Roman" w:eastAsia="Times New Roman" w:hAnsi="Times New Roman" w:cs="Times New Roman"/>
                <w:i/>
                <w:iCs/>
                <w:lang w:val="en-IE" w:eastAsia="en-GB"/>
              </w:rPr>
            </w:pPr>
            <w:r>
              <w:rPr>
                <w:rFonts w:ascii="Times New Roman" w:eastAsia="Times New Roman" w:hAnsi="Times New Roman" w:cs="Times New Roman"/>
                <w:i/>
                <w:iCs/>
                <w:lang w:val="en-IE" w:eastAsia="en-GB"/>
              </w:rPr>
              <w:t xml:space="preserve">Lead a class discussion on an article or case study (Group assignment) </w:t>
            </w:r>
            <w:r>
              <w:rPr>
                <w:rFonts w:ascii="Times New Roman" w:eastAsia="Times New Roman" w:hAnsi="Times New Roman" w:cs="Times New Roman"/>
                <w:b/>
                <w:bCs/>
                <w:i/>
                <w:iCs/>
                <w:lang w:val="en-IE" w:eastAsia="en-GB"/>
              </w:rPr>
              <w:t>(20%)</w:t>
            </w:r>
          </w:p>
          <w:p w:rsidR="002D114A" w:rsidRDefault="002D114A" w:rsidP="002D114A">
            <w:pPr>
              <w:pStyle w:val="Paragraphedeliste"/>
              <w:numPr>
                <w:ilvl w:val="0"/>
                <w:numId w:val="1"/>
              </w:numPr>
              <w:spacing w:before="60" w:after="100" w:afterAutospacing="1" w:line="276" w:lineRule="auto"/>
              <w:jc w:val="left"/>
              <w:rPr>
                <w:rFonts w:ascii="Times New Roman" w:eastAsia="Times New Roman" w:hAnsi="Times New Roman" w:cs="Times New Roman"/>
                <w:b/>
                <w:bCs/>
                <w:i/>
                <w:iCs/>
                <w:lang w:val="en-IE" w:eastAsia="en-GB"/>
              </w:rPr>
            </w:pPr>
            <w:r>
              <w:rPr>
                <w:rFonts w:ascii="Times New Roman" w:eastAsia="Times New Roman" w:hAnsi="Times New Roman" w:cs="Times New Roman"/>
                <w:i/>
                <w:iCs/>
                <w:lang w:val="en-IE" w:eastAsia="en-GB"/>
              </w:rPr>
              <w:t xml:space="preserve">Self-evaluations of involvement in class discussions </w:t>
            </w:r>
            <w:r>
              <w:rPr>
                <w:rFonts w:ascii="Times New Roman" w:eastAsia="Times New Roman" w:hAnsi="Times New Roman" w:cs="Times New Roman"/>
                <w:b/>
                <w:bCs/>
                <w:i/>
                <w:iCs/>
                <w:lang w:val="en-IE" w:eastAsia="en-GB"/>
              </w:rPr>
              <w:t>(10%)</w:t>
            </w:r>
          </w:p>
          <w:p w:rsidR="002D114A" w:rsidRDefault="002D114A" w:rsidP="002D114A">
            <w:pPr>
              <w:pStyle w:val="Paragraphedeliste"/>
              <w:numPr>
                <w:ilvl w:val="0"/>
                <w:numId w:val="1"/>
              </w:numPr>
              <w:spacing w:before="60" w:after="100" w:afterAutospacing="1" w:line="276" w:lineRule="auto"/>
              <w:jc w:val="left"/>
              <w:rPr>
                <w:rFonts w:ascii="Times New Roman" w:eastAsia="Times New Roman" w:hAnsi="Times New Roman" w:cs="Times New Roman"/>
                <w:i/>
                <w:iCs/>
                <w:lang w:val="en-IE" w:eastAsia="en-GB"/>
              </w:rPr>
            </w:pPr>
            <w:r>
              <w:rPr>
                <w:rFonts w:ascii="Times New Roman" w:eastAsia="Times New Roman" w:hAnsi="Times New Roman" w:cs="Times New Roman"/>
                <w:i/>
                <w:iCs/>
                <w:lang w:val="en-IE" w:eastAsia="en-GB"/>
              </w:rPr>
              <w:t xml:space="preserve">Same-day quizzes on material from lectures and class activities </w:t>
            </w:r>
            <w:r>
              <w:rPr>
                <w:rFonts w:ascii="Times New Roman" w:eastAsia="Times New Roman" w:hAnsi="Times New Roman" w:cs="Times New Roman"/>
                <w:b/>
                <w:bCs/>
                <w:i/>
                <w:iCs/>
                <w:lang w:val="en-IE" w:eastAsia="en-GB"/>
              </w:rPr>
              <w:t>(20%)</w:t>
            </w:r>
          </w:p>
          <w:p w:rsidR="002D114A" w:rsidRDefault="002D114A" w:rsidP="002D114A">
            <w:pPr>
              <w:pStyle w:val="Paragraphedeliste"/>
              <w:numPr>
                <w:ilvl w:val="0"/>
                <w:numId w:val="1"/>
              </w:numPr>
              <w:spacing w:before="60" w:after="100" w:afterAutospacing="1" w:line="276" w:lineRule="auto"/>
              <w:jc w:val="left"/>
              <w:rPr>
                <w:rFonts w:ascii="Times New Roman" w:eastAsia="Times New Roman" w:hAnsi="Times New Roman" w:cs="Times New Roman"/>
                <w:i/>
                <w:iCs/>
                <w:lang w:val="en-IE" w:eastAsia="en-GB"/>
              </w:rPr>
            </w:pPr>
            <w:r>
              <w:rPr>
                <w:rFonts w:ascii="Times New Roman" w:eastAsia="Times New Roman" w:hAnsi="Times New Roman" w:cs="Times New Roman"/>
                <w:i/>
                <w:iCs/>
                <w:lang w:val="en-IE" w:eastAsia="en-GB"/>
              </w:rPr>
              <w:t xml:space="preserve">Attendance </w:t>
            </w:r>
            <w:r>
              <w:rPr>
                <w:rFonts w:ascii="Times New Roman" w:eastAsia="Times New Roman" w:hAnsi="Times New Roman" w:cs="Times New Roman"/>
                <w:b/>
                <w:bCs/>
                <w:i/>
                <w:iCs/>
                <w:lang w:val="en-IE" w:eastAsia="en-GB"/>
              </w:rPr>
              <w:t>(10%)</w:t>
            </w:r>
          </w:p>
          <w:p w:rsidR="002D114A" w:rsidRDefault="002D114A" w:rsidP="00467DF2">
            <w:pPr>
              <w:spacing w:before="60" w:after="100" w:afterAutospacing="1" w:line="276" w:lineRule="auto"/>
              <w:ind w:left="1080"/>
              <w:rPr>
                <w:rFonts w:ascii="Times New Roman" w:eastAsia="Times New Roman" w:hAnsi="Times New Roman" w:cs="Times New Roman"/>
                <w:lang w:val="en-IE" w:eastAsia="en-GB"/>
              </w:rPr>
            </w:pPr>
            <w:r>
              <w:rPr>
                <w:rFonts w:ascii="Times New Roman" w:eastAsia="Times New Roman" w:hAnsi="Times New Roman" w:cs="Times New Roman"/>
                <w:b/>
                <w:bCs/>
                <w:i/>
                <w:iCs/>
                <w:lang w:val="en-IE" w:eastAsia="en-GB"/>
              </w:rPr>
              <w:t>Please note there will be no make-up assignments for activities that are in italics.</w:t>
            </w:r>
            <w:r>
              <w:rPr>
                <w:rFonts w:ascii="Times New Roman" w:eastAsia="Times New Roman" w:hAnsi="Times New Roman" w:cs="Times New Roman"/>
                <w:lang w:val="en-IE" w:eastAsia="en-GB"/>
              </w:rPr>
              <w:t xml:space="preserve"> </w:t>
            </w:r>
          </w:p>
        </w:tc>
      </w:tr>
      <w:tr w:rsidR="002D114A" w:rsidTr="00467DF2">
        <w:trPr>
          <w:tblCellSpacing w:w="0" w:type="dxa"/>
        </w:trPr>
        <w:tc>
          <w:tcPr>
            <w:tcW w:w="2260" w:type="dxa"/>
            <w:tcBorders>
              <w:top w:val="outset" w:sz="6" w:space="0" w:color="auto"/>
              <w:left w:val="outset" w:sz="6" w:space="0" w:color="auto"/>
              <w:bottom w:val="outset" w:sz="6" w:space="0" w:color="auto"/>
              <w:right w:val="outset" w:sz="6" w:space="0" w:color="auto"/>
            </w:tcBorders>
            <w:vAlign w:val="center"/>
            <w:hideMark/>
          </w:tcPr>
          <w:p w:rsidR="002D114A" w:rsidRDefault="002D114A" w:rsidP="00E55FD1">
            <w:pPr>
              <w:spacing w:before="60" w:after="100" w:afterAutospacing="1" w:line="276" w:lineRule="auto"/>
              <w:jc w:val="center"/>
              <w:rPr>
                <w:rFonts w:ascii="Times New Roman" w:eastAsia="Times New Roman" w:hAnsi="Times New Roman" w:cs="Times New Roman"/>
                <w:b/>
                <w:bCs/>
                <w:i/>
                <w:iCs/>
                <w:lang w:val="en-IE" w:eastAsia="en-GB"/>
              </w:rPr>
            </w:pPr>
            <w:r>
              <w:rPr>
                <w:rFonts w:ascii="Times New Roman" w:eastAsia="Times New Roman" w:hAnsi="Times New Roman" w:cs="Times New Roman"/>
                <w:b/>
                <w:bCs/>
                <w:i/>
                <w:iCs/>
                <w:lang w:val="en-IE" w:eastAsia="en-GB"/>
              </w:rPr>
              <w:t>Contact Information</w:t>
            </w:r>
          </w:p>
        </w:tc>
        <w:tc>
          <w:tcPr>
            <w:tcW w:w="8647" w:type="dxa"/>
            <w:tcBorders>
              <w:top w:val="outset" w:sz="6" w:space="0" w:color="auto"/>
              <w:left w:val="outset" w:sz="6" w:space="0" w:color="auto"/>
              <w:bottom w:val="outset" w:sz="6" w:space="0" w:color="auto"/>
              <w:right w:val="outset" w:sz="6" w:space="0" w:color="auto"/>
            </w:tcBorders>
            <w:hideMark/>
          </w:tcPr>
          <w:p w:rsidR="002D114A" w:rsidRDefault="002D114A" w:rsidP="00E55FD1">
            <w:pPr>
              <w:pStyle w:val="Paragraphedeliste"/>
              <w:spacing w:after="100" w:afterAutospacing="1"/>
              <w:ind w:left="1440"/>
              <w:rPr>
                <w:rFonts w:ascii="Times New Roman" w:eastAsia="Times New Roman" w:hAnsi="Times New Roman" w:cs="Times New Roman"/>
                <w:lang w:val="en-IE" w:eastAsia="en-GB"/>
              </w:rPr>
            </w:pPr>
            <w:r>
              <w:rPr>
                <w:rFonts w:ascii="Times New Roman" w:eastAsia="Times New Roman" w:hAnsi="Times New Roman" w:cs="Times New Roman"/>
                <w:lang w:val="en-IE" w:eastAsia="en-GB"/>
              </w:rPr>
              <w:t xml:space="preserve">Teacher:  </w:t>
            </w:r>
            <w:proofErr w:type="spellStart"/>
            <w:r>
              <w:rPr>
                <w:rFonts w:ascii="Times New Roman" w:eastAsia="Times New Roman" w:hAnsi="Times New Roman" w:cs="Times New Roman"/>
                <w:lang w:val="en-IE" w:eastAsia="en-GB"/>
              </w:rPr>
              <w:t>Lachell</w:t>
            </w:r>
            <w:proofErr w:type="spellEnd"/>
            <w:r>
              <w:rPr>
                <w:rFonts w:ascii="Times New Roman" w:eastAsia="Times New Roman" w:hAnsi="Times New Roman" w:cs="Times New Roman"/>
                <w:lang w:val="en-IE" w:eastAsia="en-GB"/>
              </w:rPr>
              <w:t xml:space="preserve"> Faure </w:t>
            </w:r>
          </w:p>
          <w:p w:rsidR="002D114A" w:rsidRDefault="002D114A" w:rsidP="00E55FD1">
            <w:pPr>
              <w:pStyle w:val="Paragraphedeliste"/>
              <w:spacing w:after="100" w:afterAutospacing="1"/>
              <w:ind w:left="1440"/>
              <w:rPr>
                <w:rFonts w:ascii="Times New Roman" w:eastAsia="Times New Roman" w:hAnsi="Times New Roman" w:cs="Times New Roman"/>
                <w:lang w:val="en-IE" w:eastAsia="en-GB"/>
              </w:rPr>
            </w:pPr>
            <w:r>
              <w:rPr>
                <w:rFonts w:ascii="Times New Roman" w:eastAsia="Times New Roman" w:hAnsi="Times New Roman" w:cs="Times New Roman"/>
                <w:lang w:val="en-IE" w:eastAsia="en-GB"/>
              </w:rPr>
              <w:t xml:space="preserve">Email:     </w:t>
            </w:r>
            <w:hyperlink r:id="rId5" w:history="1">
              <w:r>
                <w:rPr>
                  <w:rStyle w:val="Lienhypertexte"/>
                  <w:rFonts w:ascii="Times New Roman" w:eastAsia="Times New Roman" w:hAnsi="Times New Roman" w:cs="Times New Roman"/>
                  <w:lang w:val="en-IE" w:eastAsia="en-GB"/>
                </w:rPr>
                <w:t>lachell.faure@ensta-bretagne.fr</w:t>
              </w:r>
            </w:hyperlink>
          </w:p>
          <w:p w:rsidR="002D114A" w:rsidRDefault="002D114A" w:rsidP="00E55FD1">
            <w:pPr>
              <w:pStyle w:val="Paragraphedeliste"/>
              <w:spacing w:after="100" w:afterAutospacing="1"/>
              <w:ind w:left="1440"/>
              <w:rPr>
                <w:rFonts w:ascii="Times New Roman" w:eastAsia="Times New Roman" w:hAnsi="Times New Roman" w:cs="Times New Roman"/>
                <w:lang w:val="en-IE" w:eastAsia="en-GB"/>
              </w:rPr>
            </w:pPr>
            <w:r>
              <w:rPr>
                <w:rFonts w:ascii="Times New Roman" w:eastAsia="Times New Roman" w:hAnsi="Times New Roman" w:cs="Times New Roman"/>
                <w:lang w:val="en-IE" w:eastAsia="en-GB"/>
              </w:rPr>
              <w:t>Office:    F009</w:t>
            </w:r>
          </w:p>
        </w:tc>
      </w:tr>
    </w:tbl>
    <w:p w:rsidR="00B157A8" w:rsidRDefault="00B157A8"/>
    <w:sectPr w:rsidR="00B157A8">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9D3C53"/>
    <w:multiLevelType w:val="hybridMultilevel"/>
    <w:tmpl w:val="E44605A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15:restartNumberingAfterBreak="0">
    <w:nsid w:val="44F93CDF"/>
    <w:multiLevelType w:val="hybridMultilevel"/>
    <w:tmpl w:val="DD72EC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14A"/>
    <w:rsid w:val="002D114A"/>
    <w:rsid w:val="00467DF2"/>
    <w:rsid w:val="00B15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CCEA6"/>
  <w15:chartTrackingRefBased/>
  <w15:docId w15:val="{5F099FBC-EFC3-4239-98A2-A5CB4D32E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D114A"/>
    <w:rPr>
      <w:color w:val="0000FF"/>
      <w:u w:val="single"/>
    </w:rPr>
  </w:style>
  <w:style w:type="paragraph" w:styleId="Paragraphedeliste">
    <w:name w:val="List Paragraph"/>
    <w:basedOn w:val="Normal"/>
    <w:uiPriority w:val="34"/>
    <w:qFormat/>
    <w:rsid w:val="002D114A"/>
    <w:pPr>
      <w:spacing w:after="240" w:line="240" w:lineRule="auto"/>
      <w:ind w:left="720"/>
      <w:contextualSpacing/>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chell.faure@ensta-bretagn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358</Words>
  <Characters>1973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ENSTA Bretagne</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Lachell FAURE</dc:creator>
  <cp:keywords/>
  <dc:description/>
  <cp:lastModifiedBy>Jeanne TOULOUSE</cp:lastModifiedBy>
  <cp:revision>2</cp:revision>
  <dcterms:created xsi:type="dcterms:W3CDTF">2023-08-21T09:05:00Z</dcterms:created>
  <dcterms:modified xsi:type="dcterms:W3CDTF">2023-08-29T14:13:00Z</dcterms:modified>
</cp:coreProperties>
</file>